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1B7A" w:rsidRPr="00535C66" w14:paraId="6BCF639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ПОСТАНОВЛЕНИЕ</w:t>
      </w:r>
    </w:p>
    <w:p w:rsidR="00161B7A" w:rsidRPr="00535C66" w14:paraId="0E2BD32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 w:rsidR="00161B7A" w:rsidRPr="00535C66" w14:paraId="42501D1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1677DADD" w14:textId="0AAFE21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г. Ханты-Мансийск              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ab/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="00E557C9">
        <w:rPr>
          <w:rFonts w:ascii="Times New Roman" w:eastAsia="Times New Roman" w:hAnsi="Times New Roman" w:cs="Times New Roman"/>
          <w:sz w:val="25"/>
          <w:szCs w:val="25"/>
        </w:rPr>
        <w:t>25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июня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 w:rsidR="00161B7A" w:rsidRPr="00535C66" w14:paraId="0F1400E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0D73E66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161B7A" w:rsidRPr="00937937" w14:paraId="325BC023" w14:textId="50102A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в помещении мирового судьи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дело об административном правонарушении </w:t>
      </w:r>
      <w:r w:rsidRPr="00535C66">
        <w:rPr>
          <w:rFonts w:ascii="Times New Roman" w:eastAsia="Segoe UI Symbol" w:hAnsi="Times New Roman" w:cs="Times New Roman"/>
          <w:b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5-</w:t>
      </w:r>
      <w:r w:rsidR="00FE5ECD">
        <w:rPr>
          <w:rFonts w:ascii="Times New Roman" w:eastAsia="Times New Roman" w:hAnsi="Times New Roman" w:cs="Times New Roman"/>
          <w:b/>
          <w:sz w:val="25"/>
          <w:szCs w:val="25"/>
        </w:rPr>
        <w:t>594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-2804/202</w:t>
      </w:r>
      <w:r w:rsidRPr="00535C66" w:rsidR="00E77C25">
        <w:rPr>
          <w:rFonts w:ascii="Times New Roman" w:eastAsia="Times New Roman" w:hAnsi="Times New Roman" w:cs="Times New Roman"/>
          <w:b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, возбужденное по 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>ст.19.7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КоАП РФ в отношении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 xml:space="preserve">юридического лица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–</w:t>
      </w:r>
      <w:r w:rsidR="00937937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Pr="005B1569" w:rsidR="005B1569">
        <w:rPr>
          <w:rFonts w:ascii="Times New Roman" w:eastAsia="Times New Roman" w:hAnsi="Times New Roman" w:cs="Times New Roman"/>
          <w:b/>
          <w:sz w:val="25"/>
          <w:szCs w:val="25"/>
        </w:rPr>
        <w:t>общества с ограниченной ответственностью «</w:t>
      </w:r>
      <w:r w:rsidR="00E97FA3">
        <w:rPr>
          <w:rFonts w:ascii="Times New Roman" w:eastAsia="Times New Roman" w:hAnsi="Times New Roman" w:cs="Times New Roman"/>
          <w:b/>
          <w:sz w:val="25"/>
          <w:szCs w:val="25"/>
        </w:rPr>
        <w:t>***</w:t>
      </w:r>
      <w:r w:rsidRPr="005B1569" w:rsidR="005B1569">
        <w:rPr>
          <w:rFonts w:ascii="Times New Roman" w:eastAsia="Times New Roman" w:hAnsi="Times New Roman" w:cs="Times New Roman"/>
          <w:b/>
          <w:sz w:val="25"/>
          <w:szCs w:val="25"/>
        </w:rPr>
        <w:t>»</w:t>
      </w:r>
      <w:r w:rsidR="00937937">
        <w:rPr>
          <w:rFonts w:ascii="Times New Roman" w:eastAsia="Times New Roman" w:hAnsi="Times New Roman" w:cs="Times New Roman"/>
          <w:b/>
          <w:sz w:val="25"/>
          <w:szCs w:val="25"/>
        </w:rPr>
        <w:t xml:space="preserve">, </w:t>
      </w:r>
      <w:r w:rsidR="00E97FA3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937937" w:rsidR="00E77C25"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имеется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61B7A" w:rsidRPr="00535C66" w14:paraId="04E6BEB5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УСТАНОВИЛ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:</w:t>
      </w:r>
    </w:p>
    <w:p w:rsidR="00161B7A" w:rsidRPr="00535C66" w14:paraId="232EDDE1" w14:textId="7F48C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37937">
        <w:rPr>
          <w:rFonts w:ascii="Times New Roman" w:eastAsia="Times New Roman" w:hAnsi="Times New Roman" w:cs="Times New Roman"/>
          <w:sz w:val="25"/>
          <w:szCs w:val="25"/>
        </w:rPr>
        <w:t>общес</w:t>
      </w:r>
      <w:r>
        <w:rPr>
          <w:rFonts w:ascii="Times New Roman" w:eastAsia="Times New Roman" w:hAnsi="Times New Roman" w:cs="Times New Roman"/>
          <w:sz w:val="25"/>
          <w:szCs w:val="25"/>
        </w:rPr>
        <w:t>тво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 xml:space="preserve"> с ограниченной ответственностью «</w:t>
      </w:r>
      <w:r w:rsidR="00E97FA3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>»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>не обеспечил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предоставление Бухгалтерской (финансовой) отчетности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 xml:space="preserve"> за 2025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 xml:space="preserve"> год в </w:t>
      </w:r>
      <w:r w:rsidR="00584FFB">
        <w:rPr>
          <w:rFonts w:ascii="Times New Roman" w:eastAsia="Times New Roman" w:hAnsi="Times New Roman" w:cs="Times New Roman"/>
          <w:sz w:val="25"/>
          <w:szCs w:val="25"/>
        </w:rPr>
        <w:t>ФНС России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 w:rsidR="00E97FA3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>, тем самым нарушив требования подпункт 5.1 пункта 1 статьи 23 Налогового Коде</w:t>
      </w:r>
      <w:r w:rsidRPr="00535C66" w:rsidR="003D5A1B">
        <w:rPr>
          <w:rFonts w:ascii="Times New Roman" w:eastAsia="Times New Roman" w:hAnsi="Times New Roman" w:cs="Times New Roman"/>
          <w:sz w:val="25"/>
          <w:szCs w:val="25"/>
        </w:rPr>
        <w:t xml:space="preserve">кса Российской Федерации, чем </w:t>
      </w:r>
      <w:r>
        <w:rPr>
          <w:rFonts w:ascii="Times New Roman" w:eastAsia="Times New Roman" w:hAnsi="Times New Roman" w:cs="Times New Roman"/>
          <w:sz w:val="25"/>
          <w:szCs w:val="25"/>
        </w:rPr>
        <w:t>01.04.2026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в 00 часов 01 минуту по адресу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E97FA3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535C66" w:rsidR="00AB48D3">
        <w:rPr>
          <w:rFonts w:ascii="Times New Roman" w:eastAsia="Times New Roman" w:hAnsi="Times New Roman" w:cs="Times New Roman"/>
          <w:sz w:val="25"/>
          <w:szCs w:val="25"/>
        </w:rPr>
        <w:t>, совершил</w:t>
      </w:r>
      <w:r w:rsidR="00CD39EE">
        <w:rPr>
          <w:rFonts w:ascii="Times New Roman" w:eastAsia="Times New Roman" w:hAnsi="Times New Roman" w:cs="Times New Roman"/>
          <w:sz w:val="25"/>
          <w:szCs w:val="25"/>
        </w:rPr>
        <w:t>о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правонарушение, предусмотренное 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ст.19.7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 КоАП РФ,</w:t>
      </w:r>
    </w:p>
    <w:p w:rsidR="00161B7A" w:rsidRPr="00535C66" w14:paraId="5802B616" w14:textId="2C1D1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Представитель юридического лица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 xml:space="preserve"> в судебное заседание не явился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>, о месте и време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ни судебного заседания извещался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образом, ходатайство об отложении рассмотрении дела от 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него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не поступило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7B10506A" w14:textId="50E6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на основании ч.2 ст.25.1 КоАП РФ счел возможным рассмотреть дело об административном правонарушении в отсутствии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>представителя</w:t>
      </w:r>
      <w:r w:rsidRPr="00937937" w:rsidR="00937937">
        <w:rPr>
          <w:rFonts w:ascii="Times New Roman" w:eastAsia="Times New Roman" w:hAnsi="Times New Roman" w:cs="Times New Roman"/>
          <w:sz w:val="25"/>
          <w:szCs w:val="25"/>
        </w:rPr>
        <w:t xml:space="preserve"> 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3BE9FE5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 об административном правонарушении, мировой судья пришел к следующему.</w:t>
      </w:r>
    </w:p>
    <w:p w:rsidR="00AD1CCD" w:rsidRPr="00535C66" w:rsidP="00AD1CCD" w14:paraId="3FBF082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Объективная сторона правонарушения, предусмотренного ст.19.7 КоАП РФ, состоит в том, что виновный не представляет совсем либо несвоевременно представляет в госорган (должностному лицу) соответствующие сведения (информацию),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 w:rsidR="00DD385C" w:rsidRPr="00535C66" w:rsidP="00AD1CCD" w14:paraId="6B86ABAE" w14:textId="42FA5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Объектом административного правонарушения, предусмотренного статьей 19.7 КоАП РФ, выступают общественные отношения в сфере контроля и надзора. Одним из способов осуществления государственного надзора (контроля) является сбор уполномоченными органами информации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:rsidP="00DD385C" w14:paraId="01265892" w14:textId="28752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В соответствии с подп.5.1 п.1 ст.23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 Федеральным законом от 6 декабря 2011 года №402-ФЗ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то есть не позднее 31 марта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76B5B5E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61B7A" w:rsidRPr="00535C66" w14:paraId="340F8C33" w14:textId="6BCB2F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Статьей 2.2 КоАП РФ установлено, что административное правонарушение признается совершенным умышленно, если лицо, его совершившее, сознавало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(часть 1); 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последствий, хотя должно было и могло их предвидеть (часть 2)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538245FC" w14:textId="5AE9CC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>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подтверждается исследованными судом материалами дела: протоколом об административном правонарушении от </w:t>
      </w:r>
      <w:r w:rsidR="00E557C9">
        <w:rPr>
          <w:rFonts w:ascii="Times New Roman" w:eastAsia="Times New Roman" w:hAnsi="Times New Roman" w:cs="Times New Roman"/>
          <w:sz w:val="25"/>
          <w:szCs w:val="25"/>
        </w:rPr>
        <w:t>14</w:t>
      </w:r>
      <w:r w:rsidR="00F11AC3">
        <w:rPr>
          <w:rFonts w:ascii="Times New Roman" w:eastAsia="Times New Roman" w:hAnsi="Times New Roman" w:cs="Times New Roman"/>
          <w:sz w:val="25"/>
          <w:szCs w:val="25"/>
        </w:rPr>
        <w:t>.05.2026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;</w:t>
      </w:r>
      <w:r w:rsidRPr="00535C66" w:rsidR="00C52987">
        <w:rPr>
          <w:rFonts w:ascii="Times New Roman" w:hAnsi="Times New Roman" w:cs="Times New Roman"/>
          <w:sz w:val="25"/>
          <w:szCs w:val="25"/>
        </w:rPr>
        <w:t xml:space="preserve"> 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уведомлением о месте и времени составления протокола об административном правонарушении от </w:t>
      </w:r>
      <w:r w:rsidR="00E557C9">
        <w:rPr>
          <w:rFonts w:ascii="Times New Roman" w:hAnsi="Times New Roman" w:cs="Times New Roman"/>
          <w:sz w:val="25"/>
          <w:szCs w:val="25"/>
        </w:rPr>
        <w:t>17</w:t>
      </w:r>
      <w:r w:rsidRPr="00535C66" w:rsidR="00C330E2">
        <w:rPr>
          <w:rFonts w:ascii="Times New Roman" w:hAnsi="Times New Roman" w:cs="Times New Roman"/>
          <w:sz w:val="25"/>
          <w:szCs w:val="25"/>
        </w:rPr>
        <w:t>.04.2026</w:t>
      </w:r>
      <w:r w:rsidRPr="00535C66" w:rsidR="003D5A1B">
        <w:rPr>
          <w:rFonts w:ascii="Times New Roman" w:hAnsi="Times New Roman" w:cs="Times New Roman"/>
          <w:sz w:val="25"/>
          <w:szCs w:val="25"/>
        </w:rPr>
        <w:t>;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 </w:t>
      </w:r>
      <w:r w:rsidRPr="00785C4C" w:rsidR="00785C4C">
        <w:rPr>
          <w:rFonts w:ascii="Times New Roman" w:hAnsi="Times New Roman" w:cs="Times New Roman"/>
          <w:sz w:val="25"/>
          <w:szCs w:val="25"/>
        </w:rPr>
        <w:t>справкой о не предоставлении Бухгалтерской (финансовой) отчетности за 2025 год от 14.05.2026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; </w:t>
      </w:r>
      <w:r w:rsidRPr="00535C66" w:rsidR="00C52987">
        <w:rPr>
          <w:rFonts w:ascii="Times New Roman" w:eastAsia="Times New Roman" w:hAnsi="Times New Roman" w:cs="Times New Roman"/>
          <w:sz w:val="25"/>
          <w:szCs w:val="25"/>
        </w:rPr>
        <w:t>выпиской из ЕГРЮЛ</w:t>
      </w:r>
      <w:r w:rsidRPr="00535C66" w:rsidR="004B4FFD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47C3BCFF" w14:textId="18ECC8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 w:rsidRPr="00937937" w:rsidR="00937937">
        <w:rPr>
          <w:rFonts w:ascii="Times New Roman" w:eastAsia="Times New Roman" w:hAnsi="Times New Roman" w:cs="Times New Roman"/>
          <w:sz w:val="25"/>
          <w:szCs w:val="25"/>
        </w:rPr>
        <w:t>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по ст.19.7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КоАП РФ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C330E2" w:rsidRPr="00535C66" w:rsidP="00C330E2" w14:paraId="3D2C993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Смягчающих и отягчающих административную ответственность обстоятельств мировым судьей не установлено.</w:t>
      </w:r>
    </w:p>
    <w:p w:rsidR="00C330E2" w:rsidRPr="00535C66" w:rsidP="00C330E2" w14:paraId="72FE36F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Оснований для прекращения дела за малозначительностью деяния не имеется. </w:t>
      </w:r>
    </w:p>
    <w:p w:rsidR="00161B7A" w:rsidRPr="00535C66" w:rsidP="00C330E2" w14:paraId="30B73849" w14:textId="4F96E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768B0">
        <w:rPr>
          <w:rFonts w:ascii="Times New Roman" w:eastAsia="Times New Roman" w:hAnsi="Times New Roman" w:cs="Times New Roman"/>
          <w:sz w:val="25"/>
          <w:szCs w:val="25"/>
        </w:rPr>
        <w:t>Определяя вид и меру наказания нарушителю, суд учитывает характер правонарушения и его последствия; финансовое положение нарушителя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 w:rsidR="00161B7A" w:rsidRPr="00535C66" w14:paraId="7FF7131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Руководствуясь ст. ст. 23.1, 29.5, 29.6, 29.10 КоАП РФ, мировой судья</w:t>
      </w:r>
    </w:p>
    <w:p w:rsidR="00161B7A" w:rsidRPr="00535C66" w14:paraId="44A38F7A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161B7A" w:rsidRPr="00535C66" w14:paraId="51C41190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ПОСТАНОВИЛ:</w:t>
      </w:r>
    </w:p>
    <w:p w:rsidR="00161B7A" w:rsidRPr="00535C66" w14:paraId="69E29DC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:rsidP="008C74A3" w14:paraId="12759318" w14:textId="01454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>юридическое лицо – общество</w:t>
      </w:r>
      <w:r w:rsidRPr="00B219DD" w:rsidR="00B219DD">
        <w:rPr>
          <w:rFonts w:ascii="Times New Roman" w:eastAsia="Times New Roman" w:hAnsi="Times New Roman" w:cs="Times New Roman"/>
          <w:sz w:val="25"/>
          <w:szCs w:val="25"/>
        </w:rPr>
        <w:t xml:space="preserve"> с ограниченно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>й ответственностью «</w:t>
      </w:r>
      <w:r w:rsidR="00E97FA3">
        <w:rPr>
          <w:rFonts w:ascii="Times New Roman" w:eastAsia="Times New Roman" w:hAnsi="Times New Roman" w:cs="Times New Roman"/>
          <w:sz w:val="25"/>
          <w:szCs w:val="25"/>
        </w:rPr>
        <w:t>***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 xml:space="preserve">» 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>ушения, предусмотренного ст.19.7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КоАП РФ, и назначить наказание в виде предупреждения</w:t>
      </w:r>
      <w:r w:rsidRPr="00535C66" w:rsidR="00CE75BB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.</w:t>
      </w:r>
    </w:p>
    <w:p w:rsidR="00C330E2" w:rsidRPr="00535C66" w:rsidP="008C74A3" w14:paraId="75DA66B0" w14:textId="1221C846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</w:pP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Постановление может быть обжаловано в Ханты-Мансийский районный суд 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через мирового судью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 в течение 10 дней со дня получения копии постановления</w:t>
      </w:r>
      <w:r w:rsidR="009B12E8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.</w:t>
      </w:r>
    </w:p>
    <w:p w:rsidR="00F85FF3" w:rsidRPr="00535C66" w:rsidP="00F85FF3" w14:paraId="17009C6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</w:rPr>
      </w:pPr>
    </w:p>
    <w:p w:rsidR="00161B7A" w:rsidRPr="00535C66" w14:paraId="2976A341" w14:textId="2D81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                                         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Е.В. Горленко    </w:t>
      </w:r>
    </w:p>
    <w:p w:rsidR="00161B7A" w:rsidRPr="00535C66" w14:paraId="098E3F9E" w14:textId="42C67B4E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*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878" w14:paraId="353EF8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07237118"/>
      <w:docPartObj>
        <w:docPartGallery w:val="Page Numbers (Bottom of Page)"/>
        <w:docPartUnique/>
      </w:docPartObj>
    </w:sdtPr>
    <w:sdtContent>
      <w:p w:rsidR="00BA6878" w14:paraId="192A74A2" w14:textId="1B66852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FA3">
          <w:rPr>
            <w:noProof/>
          </w:rPr>
          <w:t>1</w:t>
        </w:r>
        <w:r>
          <w:fldChar w:fldCharType="end"/>
        </w:r>
      </w:p>
    </w:sdtContent>
  </w:sdt>
  <w:p w:rsidR="00BA6878" w14:paraId="303A7F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878" w14:paraId="6D342A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878" w14:paraId="4DC747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878" w14:paraId="5740B4D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878" w14:paraId="6FBA3D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7A"/>
    <w:rsid w:val="00027865"/>
    <w:rsid w:val="00041F5C"/>
    <w:rsid w:val="001218C2"/>
    <w:rsid w:val="00122988"/>
    <w:rsid w:val="00161932"/>
    <w:rsid w:val="00161B7A"/>
    <w:rsid w:val="002631CB"/>
    <w:rsid w:val="002E5BF5"/>
    <w:rsid w:val="00332908"/>
    <w:rsid w:val="0033598F"/>
    <w:rsid w:val="003854D4"/>
    <w:rsid w:val="003D5A1B"/>
    <w:rsid w:val="00402FD5"/>
    <w:rsid w:val="00421916"/>
    <w:rsid w:val="0043067C"/>
    <w:rsid w:val="004631E4"/>
    <w:rsid w:val="004B4FFD"/>
    <w:rsid w:val="005142F5"/>
    <w:rsid w:val="00535C66"/>
    <w:rsid w:val="005363BC"/>
    <w:rsid w:val="00584FFB"/>
    <w:rsid w:val="005874E0"/>
    <w:rsid w:val="005B1569"/>
    <w:rsid w:val="005D335C"/>
    <w:rsid w:val="005E06F9"/>
    <w:rsid w:val="005F21BF"/>
    <w:rsid w:val="00652B26"/>
    <w:rsid w:val="00663E2B"/>
    <w:rsid w:val="00666823"/>
    <w:rsid w:val="006C36FE"/>
    <w:rsid w:val="00732D85"/>
    <w:rsid w:val="0078497F"/>
    <w:rsid w:val="00785C4C"/>
    <w:rsid w:val="007A54AE"/>
    <w:rsid w:val="007F7831"/>
    <w:rsid w:val="00823466"/>
    <w:rsid w:val="00832131"/>
    <w:rsid w:val="0088469A"/>
    <w:rsid w:val="008C74A3"/>
    <w:rsid w:val="008F5D4F"/>
    <w:rsid w:val="00913031"/>
    <w:rsid w:val="00922021"/>
    <w:rsid w:val="00937937"/>
    <w:rsid w:val="00942EC2"/>
    <w:rsid w:val="009768B0"/>
    <w:rsid w:val="009B12E8"/>
    <w:rsid w:val="00AB48D3"/>
    <w:rsid w:val="00AD1CCD"/>
    <w:rsid w:val="00B211F7"/>
    <w:rsid w:val="00B219DD"/>
    <w:rsid w:val="00B25A92"/>
    <w:rsid w:val="00B31FD4"/>
    <w:rsid w:val="00BA1702"/>
    <w:rsid w:val="00BA6878"/>
    <w:rsid w:val="00C2559C"/>
    <w:rsid w:val="00C330E2"/>
    <w:rsid w:val="00C47BD6"/>
    <w:rsid w:val="00C52987"/>
    <w:rsid w:val="00CC4B71"/>
    <w:rsid w:val="00CC6739"/>
    <w:rsid w:val="00CD39EE"/>
    <w:rsid w:val="00CE75BB"/>
    <w:rsid w:val="00D61947"/>
    <w:rsid w:val="00DD385C"/>
    <w:rsid w:val="00E557C9"/>
    <w:rsid w:val="00E77C25"/>
    <w:rsid w:val="00E97FA3"/>
    <w:rsid w:val="00EC7D23"/>
    <w:rsid w:val="00EE0112"/>
    <w:rsid w:val="00F11AC3"/>
    <w:rsid w:val="00F3194D"/>
    <w:rsid w:val="00F34AC9"/>
    <w:rsid w:val="00F85FF3"/>
    <w:rsid w:val="00FE5ECD"/>
    <w:rsid w:val="00FF74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786C8-0088-424C-83F4-A937E84C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7F7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F78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BA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A6878"/>
  </w:style>
  <w:style w:type="paragraph" w:styleId="Footer">
    <w:name w:val="footer"/>
    <w:basedOn w:val="Normal"/>
    <w:link w:val="a1"/>
    <w:uiPriority w:val="99"/>
    <w:unhideWhenUsed/>
    <w:rsid w:val="00BA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A6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